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7C64BA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Hearing/</w:t>
      </w:r>
      <w:r w:rsidR="000D0527"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7C64BA">
        <w:rPr>
          <w:rFonts w:ascii="Times New Roman" w:hAnsi="Times New Roman" w:cs="Times New Roman"/>
          <w:sz w:val="28"/>
          <w:szCs w:val="28"/>
        </w:rPr>
        <w:t xml:space="preserve">September 12,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04B61">
        <w:rPr>
          <w:rFonts w:ascii="Times New Roman" w:hAnsi="Times New Roman" w:cs="Times New Roman"/>
          <w:sz w:val="28"/>
          <w:szCs w:val="28"/>
        </w:rPr>
        <w:t>2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#1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Pr="007F1A4F">
        <w:rPr>
          <w:rFonts w:ascii="Times New Roman" w:hAnsi="Times New Roman" w:cs="Times New Roman"/>
          <w:sz w:val="28"/>
          <w:szCs w:val="28"/>
        </w:rPr>
        <w:t xml:space="preserve"> Call to </w:t>
      </w:r>
      <w:r w:rsidR="007C64BA">
        <w:rPr>
          <w:rFonts w:ascii="Times New Roman" w:hAnsi="Times New Roman" w:cs="Times New Roman"/>
          <w:sz w:val="28"/>
          <w:szCs w:val="28"/>
        </w:rPr>
        <w:t>public hearing to order</w:t>
      </w:r>
      <w:r w:rsidRPr="007F1A4F"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 w:rsidR="007D45E6">
        <w:rPr>
          <w:rFonts w:ascii="Times New Roman" w:hAnsi="Times New Roman" w:cs="Times New Roman"/>
          <w:sz w:val="28"/>
          <w:szCs w:val="28"/>
        </w:rPr>
        <w:t xml:space="preserve">– </w:t>
      </w:r>
      <w:r w:rsidRPr="007F1A4F">
        <w:rPr>
          <w:rFonts w:ascii="Times New Roman" w:hAnsi="Times New Roman" w:cs="Times New Roman"/>
          <w:sz w:val="28"/>
          <w:szCs w:val="28"/>
        </w:rPr>
        <w:t>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7C64BA">
        <w:rPr>
          <w:rFonts w:ascii="Times New Roman" w:hAnsi="Times New Roman" w:cs="Times New Roman"/>
          <w:sz w:val="28"/>
          <w:szCs w:val="28"/>
        </w:rPr>
        <w:t>Ledford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64BA" w:rsidRDefault="00857D1F" w:rsidP="007C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#3 – </w:t>
      </w:r>
      <w:r w:rsidR="007C64BA">
        <w:rPr>
          <w:rFonts w:ascii="Times New Roman" w:hAnsi="Times New Roman" w:cs="Times New Roman"/>
          <w:sz w:val="28"/>
          <w:szCs w:val="28"/>
        </w:rPr>
        <w:t>O</w:t>
      </w:r>
      <w:r w:rsidR="007C64BA">
        <w:rPr>
          <w:rFonts w:ascii="Times New Roman" w:hAnsi="Times New Roman" w:cs="Times New Roman"/>
          <w:sz w:val="28"/>
          <w:szCs w:val="28"/>
        </w:rPr>
        <w:t>pen public hearing to receive comments from the public regarding the 2022 proposed millage rate of 3.91.</w:t>
      </w:r>
    </w:p>
    <w:p w:rsidR="00894CDF" w:rsidRDefault="007C64BA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Adjourn </w:t>
      </w:r>
      <w:r>
        <w:rPr>
          <w:rFonts w:ascii="Times New Roman" w:hAnsi="Times New Roman" w:cs="Times New Roman"/>
          <w:sz w:val="28"/>
          <w:szCs w:val="28"/>
        </w:rPr>
        <w:t>public hearing.</w:t>
      </w:r>
    </w:p>
    <w:p w:rsidR="007C64BA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7C64BA">
        <w:rPr>
          <w:rFonts w:ascii="Times New Roman" w:hAnsi="Times New Roman" w:cs="Times New Roman"/>
          <w:sz w:val="28"/>
          <w:szCs w:val="28"/>
        </w:rPr>
        <w:t>5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C64BA">
        <w:rPr>
          <w:rFonts w:ascii="Times New Roman" w:hAnsi="Times New Roman" w:cs="Times New Roman"/>
          <w:sz w:val="28"/>
          <w:szCs w:val="28"/>
        </w:rPr>
        <w:t xml:space="preserve">Call regular meeting to order. </w:t>
      </w:r>
    </w:p>
    <w:p w:rsidR="007C64BA" w:rsidRDefault="007C64BA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#6 – Approval of agenda.</w:t>
      </w:r>
    </w:p>
    <w:p w:rsidR="000D0527" w:rsidRDefault="00194EE0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#7 –</w:t>
      </w:r>
      <w:r w:rsidR="007C64BA">
        <w:rPr>
          <w:rFonts w:ascii="Times New Roman" w:hAnsi="Times New Roman" w:cs="Times New Roman"/>
          <w:sz w:val="28"/>
          <w:szCs w:val="28"/>
        </w:rPr>
        <w:t xml:space="preserve"> 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646B9A">
        <w:rPr>
          <w:rFonts w:ascii="Times New Roman" w:hAnsi="Times New Roman" w:cs="Times New Roman"/>
          <w:sz w:val="28"/>
          <w:szCs w:val="28"/>
        </w:rPr>
        <w:t xml:space="preserve">the </w:t>
      </w:r>
      <w:r w:rsidR="007C64BA">
        <w:rPr>
          <w:rFonts w:ascii="Times New Roman" w:hAnsi="Times New Roman" w:cs="Times New Roman"/>
          <w:sz w:val="28"/>
          <w:szCs w:val="28"/>
        </w:rPr>
        <w:t>July 18, 2022</w:t>
      </w:r>
      <w:r w:rsidR="00A64991">
        <w:rPr>
          <w:rFonts w:ascii="Times New Roman" w:hAnsi="Times New Roman" w:cs="Times New Roman"/>
          <w:sz w:val="28"/>
          <w:szCs w:val="28"/>
        </w:rPr>
        <w:t xml:space="preserve"> &amp;</w:t>
      </w:r>
      <w:r w:rsidR="00A64991" w:rsidRPr="00A64991">
        <w:rPr>
          <w:rFonts w:ascii="Times New Roman" w:hAnsi="Times New Roman" w:cs="Times New Roman"/>
          <w:sz w:val="28"/>
          <w:szCs w:val="28"/>
        </w:rPr>
        <w:t xml:space="preserve"> </w:t>
      </w:r>
      <w:r w:rsidR="00A64991">
        <w:rPr>
          <w:rFonts w:ascii="Times New Roman" w:hAnsi="Times New Roman" w:cs="Times New Roman"/>
          <w:sz w:val="28"/>
          <w:szCs w:val="28"/>
        </w:rPr>
        <w:t xml:space="preserve">August 1, 2022 </w:t>
      </w:r>
      <w:r w:rsidR="00A64991">
        <w:rPr>
          <w:rFonts w:ascii="Times New Roman" w:hAnsi="Times New Roman" w:cs="Times New Roman"/>
          <w:sz w:val="28"/>
          <w:szCs w:val="28"/>
        </w:rPr>
        <w:t>r</w:t>
      </w:r>
      <w:r w:rsidR="000D0527">
        <w:rPr>
          <w:rFonts w:ascii="Times New Roman" w:hAnsi="Times New Roman" w:cs="Times New Roman"/>
          <w:sz w:val="28"/>
          <w:szCs w:val="28"/>
        </w:rPr>
        <w:t>egular meeting</w:t>
      </w:r>
      <w:r w:rsidR="007C64BA">
        <w:rPr>
          <w:rFonts w:ascii="Times New Roman" w:hAnsi="Times New Roman" w:cs="Times New Roman"/>
          <w:sz w:val="28"/>
          <w:szCs w:val="28"/>
        </w:rPr>
        <w:t>s</w:t>
      </w:r>
      <w:r w:rsidR="005849FE">
        <w:rPr>
          <w:rFonts w:ascii="Times New Roman" w:hAnsi="Times New Roman" w:cs="Times New Roman"/>
          <w:sz w:val="28"/>
          <w:szCs w:val="28"/>
        </w:rPr>
        <w:t>, and August 31, 2022 public hearings.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7C64BA">
        <w:rPr>
          <w:rFonts w:ascii="Times New Roman" w:hAnsi="Times New Roman" w:cs="Times New Roman"/>
          <w:sz w:val="28"/>
          <w:szCs w:val="28"/>
        </w:rPr>
        <w:t>8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7C64BA">
        <w:rPr>
          <w:rFonts w:ascii="Times New Roman" w:hAnsi="Times New Roman" w:cs="Times New Roman"/>
          <w:sz w:val="28"/>
          <w:szCs w:val="28"/>
        </w:rPr>
        <w:t>9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</w:t>
      </w:r>
      <w:r w:rsidR="007D45E6">
        <w:rPr>
          <w:rFonts w:ascii="Times New Roman" w:hAnsi="Times New Roman" w:cs="Times New Roman"/>
          <w:sz w:val="28"/>
          <w:szCs w:val="28"/>
        </w:rPr>
        <w:t>–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Department Reports.</w:t>
      </w:r>
    </w:p>
    <w:p w:rsidR="004908CD" w:rsidRDefault="004908CD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7C64B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64BA">
        <w:rPr>
          <w:rFonts w:ascii="Times New Roman" w:hAnsi="Times New Roman" w:cs="Times New Roman"/>
          <w:sz w:val="28"/>
          <w:szCs w:val="28"/>
        </w:rPr>
        <w:t>Presentation from Peter Madruga, Habersham Education &amp; Research.</w:t>
      </w:r>
    </w:p>
    <w:p w:rsidR="007C64BA" w:rsidRDefault="007C64BA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#11 – Presentation from Geoff Cook, Cook Communities re: proposed subdivision.</w:t>
      </w:r>
    </w:p>
    <w:p w:rsidR="005849FE" w:rsidRDefault="00A64991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#12 –</w:t>
      </w:r>
      <w:r w:rsidR="005849FE" w:rsidRPr="005849FE">
        <w:rPr>
          <w:rFonts w:ascii="Times New Roman" w:hAnsi="Times New Roman" w:cs="Times New Roman"/>
          <w:sz w:val="28"/>
          <w:szCs w:val="28"/>
        </w:rPr>
        <w:t xml:space="preserve"> </w:t>
      </w:r>
      <w:r w:rsidR="005849FE">
        <w:rPr>
          <w:rFonts w:ascii="Times New Roman" w:hAnsi="Times New Roman" w:cs="Times New Roman"/>
          <w:sz w:val="28"/>
          <w:szCs w:val="28"/>
        </w:rPr>
        <w:t>Consideration and adoption of proposed 202</w:t>
      </w:r>
      <w:r w:rsidR="005849FE">
        <w:rPr>
          <w:rFonts w:ascii="Times New Roman" w:hAnsi="Times New Roman" w:cs="Times New Roman"/>
          <w:sz w:val="28"/>
          <w:szCs w:val="28"/>
        </w:rPr>
        <w:t>2</w:t>
      </w:r>
      <w:r w:rsidR="005849FE">
        <w:rPr>
          <w:rFonts w:ascii="Times New Roman" w:hAnsi="Times New Roman" w:cs="Times New Roman"/>
          <w:sz w:val="28"/>
          <w:szCs w:val="28"/>
        </w:rPr>
        <w:t xml:space="preserve"> millage rate of 3.91.</w:t>
      </w:r>
      <w:r w:rsidR="00584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E0" w:rsidRDefault="00194EE0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#13 – Discussion &amp; consideration of RFP’s regarding Upstairs Flooring.</w:t>
      </w:r>
    </w:p>
    <w:p w:rsidR="007C64BA" w:rsidRDefault="007C64BA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#1</w:t>
      </w:r>
      <w:r w:rsidR="00194E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9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9FE">
        <w:rPr>
          <w:rFonts w:ascii="Times New Roman" w:hAnsi="Times New Roman" w:cs="Times New Roman"/>
          <w:sz w:val="28"/>
          <w:szCs w:val="28"/>
        </w:rPr>
        <w:t xml:space="preserve">First reading of Chapter 28 Manufactured &amp; Mobile Homes Ordinance </w:t>
      </w:r>
      <w:bookmarkStart w:id="0" w:name="_GoBack"/>
      <w:bookmarkEnd w:id="0"/>
      <w:r w:rsidR="005849FE">
        <w:rPr>
          <w:rFonts w:ascii="Times New Roman" w:hAnsi="Times New Roman" w:cs="Times New Roman"/>
          <w:sz w:val="28"/>
          <w:szCs w:val="28"/>
        </w:rPr>
        <w:t>for adoption.</w:t>
      </w:r>
    </w:p>
    <w:p w:rsidR="00690F6C" w:rsidRDefault="006156AA" w:rsidP="00A60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5849FE">
        <w:rPr>
          <w:rFonts w:ascii="Times New Roman" w:hAnsi="Times New Roman" w:cs="Times New Roman"/>
          <w:sz w:val="28"/>
          <w:szCs w:val="28"/>
        </w:rPr>
        <w:t>1</w:t>
      </w:r>
      <w:r w:rsidR="00194E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B631A">
        <w:rPr>
          <w:rFonts w:ascii="Times New Roman" w:hAnsi="Times New Roman" w:cs="Times New Roman"/>
          <w:sz w:val="28"/>
          <w:szCs w:val="28"/>
        </w:rPr>
        <w:t xml:space="preserve"> </w:t>
      </w:r>
      <w:r w:rsidR="00FA1605">
        <w:rPr>
          <w:rFonts w:ascii="Times New Roman" w:hAnsi="Times New Roman" w:cs="Times New Roman"/>
          <w:sz w:val="28"/>
          <w:szCs w:val="28"/>
        </w:rPr>
        <w:t xml:space="preserve">Discussion </w:t>
      </w:r>
      <w:r w:rsidR="005849FE">
        <w:rPr>
          <w:rFonts w:ascii="Times New Roman" w:hAnsi="Times New Roman" w:cs="Times New Roman"/>
          <w:sz w:val="28"/>
          <w:szCs w:val="28"/>
        </w:rPr>
        <w:t xml:space="preserve">of Habersham County Subdivision Ordinances for </w:t>
      </w:r>
      <w:r w:rsidR="00FA1605">
        <w:rPr>
          <w:rFonts w:ascii="Times New Roman" w:hAnsi="Times New Roman" w:cs="Times New Roman"/>
          <w:sz w:val="28"/>
          <w:szCs w:val="28"/>
        </w:rPr>
        <w:t xml:space="preserve">possible </w:t>
      </w:r>
      <w:r w:rsidR="005849FE">
        <w:rPr>
          <w:rFonts w:ascii="Times New Roman" w:hAnsi="Times New Roman" w:cs="Times New Roman"/>
          <w:sz w:val="28"/>
          <w:szCs w:val="28"/>
        </w:rPr>
        <w:t>adoption.</w:t>
      </w:r>
    </w:p>
    <w:p w:rsidR="00690F6C" w:rsidRPr="000F0847" w:rsidRDefault="00441363" w:rsidP="0019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5849FE">
        <w:rPr>
          <w:rFonts w:ascii="Times New Roman" w:hAnsi="Times New Roman" w:cs="Times New Roman"/>
          <w:sz w:val="28"/>
          <w:szCs w:val="28"/>
        </w:rPr>
        <w:t>1</w:t>
      </w:r>
      <w:r w:rsidR="00194EE0">
        <w:rPr>
          <w:rFonts w:ascii="Times New Roman" w:hAnsi="Times New Roman" w:cs="Times New Roman"/>
          <w:sz w:val="28"/>
          <w:szCs w:val="28"/>
        </w:rPr>
        <w:t>6</w:t>
      </w:r>
      <w:r w:rsidR="006156AA">
        <w:rPr>
          <w:rFonts w:ascii="Times New Roman" w:hAnsi="Times New Roman" w:cs="Times New Roman"/>
          <w:sz w:val="28"/>
          <w:szCs w:val="28"/>
        </w:rPr>
        <w:t xml:space="preserve"> – </w:t>
      </w:r>
      <w:r w:rsidR="005849FE">
        <w:rPr>
          <w:rFonts w:ascii="Times New Roman" w:hAnsi="Times New Roman" w:cs="Times New Roman"/>
          <w:sz w:val="28"/>
          <w:szCs w:val="28"/>
        </w:rPr>
        <w:t>Adjourn.</w:t>
      </w:r>
    </w:p>
    <w:sectPr w:rsidR="00690F6C" w:rsidRPr="000F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0F0847"/>
    <w:rsid w:val="00194EE0"/>
    <w:rsid w:val="0020512A"/>
    <w:rsid w:val="00262638"/>
    <w:rsid w:val="002D1FC4"/>
    <w:rsid w:val="0031506B"/>
    <w:rsid w:val="0040705D"/>
    <w:rsid w:val="00440F68"/>
    <w:rsid w:val="00441363"/>
    <w:rsid w:val="004908CD"/>
    <w:rsid w:val="00577FB2"/>
    <w:rsid w:val="005849FE"/>
    <w:rsid w:val="006156AA"/>
    <w:rsid w:val="00641479"/>
    <w:rsid w:val="00646B9A"/>
    <w:rsid w:val="00652334"/>
    <w:rsid w:val="00690F6C"/>
    <w:rsid w:val="00752C20"/>
    <w:rsid w:val="007649D7"/>
    <w:rsid w:val="007C64BA"/>
    <w:rsid w:val="007D45E6"/>
    <w:rsid w:val="00857D1F"/>
    <w:rsid w:val="00874909"/>
    <w:rsid w:val="00894CDF"/>
    <w:rsid w:val="00A13970"/>
    <w:rsid w:val="00A3442E"/>
    <w:rsid w:val="00A604D8"/>
    <w:rsid w:val="00A64991"/>
    <w:rsid w:val="00AA4155"/>
    <w:rsid w:val="00C05F61"/>
    <w:rsid w:val="00C306D2"/>
    <w:rsid w:val="00CE6E1A"/>
    <w:rsid w:val="00D3382D"/>
    <w:rsid w:val="00D77DEC"/>
    <w:rsid w:val="00E04B61"/>
    <w:rsid w:val="00E5773A"/>
    <w:rsid w:val="00F23070"/>
    <w:rsid w:val="00F944BA"/>
    <w:rsid w:val="00FA1605"/>
    <w:rsid w:val="00FB631A"/>
    <w:rsid w:val="00FC477C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cp:lastPrinted>2022-09-08T12:30:00Z</cp:lastPrinted>
  <dcterms:created xsi:type="dcterms:W3CDTF">2022-09-07T13:23:00Z</dcterms:created>
  <dcterms:modified xsi:type="dcterms:W3CDTF">2022-09-08T12:30:00Z</dcterms:modified>
</cp:coreProperties>
</file>